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64" w:rsidRPr="000C1C64" w:rsidRDefault="000C1C64" w:rsidP="000C1C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64">
        <w:rPr>
          <w:rFonts w:ascii="Times New Roman" w:hAnsi="Times New Roman" w:cs="Times New Roman"/>
          <w:b/>
          <w:sz w:val="28"/>
          <w:szCs w:val="28"/>
        </w:rPr>
        <w:t xml:space="preserve">Sampling design for Ecological Assessment of </w:t>
      </w:r>
      <w:proofErr w:type="spellStart"/>
      <w:r w:rsidRPr="000C1C64">
        <w:rPr>
          <w:rFonts w:ascii="Times New Roman" w:hAnsi="Times New Roman" w:cs="Times New Roman"/>
          <w:b/>
          <w:sz w:val="28"/>
          <w:szCs w:val="28"/>
        </w:rPr>
        <w:t>Bumphead</w:t>
      </w:r>
      <w:proofErr w:type="spellEnd"/>
      <w:r w:rsidRPr="000C1C64">
        <w:rPr>
          <w:rFonts w:ascii="Times New Roman" w:hAnsi="Times New Roman" w:cs="Times New Roman"/>
          <w:b/>
          <w:sz w:val="28"/>
          <w:szCs w:val="28"/>
        </w:rPr>
        <w:t xml:space="preserve"> Parrotfish and </w:t>
      </w:r>
      <w:proofErr w:type="spellStart"/>
      <w:r w:rsidRPr="000C1C64">
        <w:rPr>
          <w:rFonts w:ascii="Times New Roman" w:hAnsi="Times New Roman" w:cs="Times New Roman"/>
          <w:b/>
          <w:sz w:val="28"/>
          <w:szCs w:val="28"/>
        </w:rPr>
        <w:t>Humphead</w:t>
      </w:r>
      <w:proofErr w:type="spellEnd"/>
      <w:r w:rsidRPr="000C1C64">
        <w:rPr>
          <w:rFonts w:ascii="Times New Roman" w:hAnsi="Times New Roman" w:cs="Times New Roman"/>
          <w:b/>
          <w:sz w:val="28"/>
          <w:szCs w:val="28"/>
        </w:rPr>
        <w:t xml:space="preserve"> Wrasse in Palau</w:t>
      </w:r>
    </w:p>
    <w:p w:rsidR="009D0342" w:rsidRPr="000C1C64" w:rsidRDefault="000C1C64" w:rsidP="000C1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C64">
        <w:rPr>
          <w:rFonts w:ascii="Times New Roman" w:hAnsi="Times New Roman" w:cs="Times New Roman"/>
          <w:sz w:val="24"/>
          <w:szCs w:val="24"/>
        </w:rPr>
        <w:t>Alan Friedlander</w:t>
      </w:r>
    </w:p>
    <w:p w:rsidR="000C1C64" w:rsidRPr="000C1C64" w:rsidRDefault="000C1C64" w:rsidP="000C1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C64">
        <w:rPr>
          <w:rFonts w:ascii="Times New Roman" w:hAnsi="Times New Roman" w:cs="Times New Roman"/>
          <w:sz w:val="24"/>
          <w:szCs w:val="24"/>
        </w:rPr>
        <w:t>Fisheries Ecology Research Lab</w:t>
      </w:r>
    </w:p>
    <w:p w:rsidR="000C1C64" w:rsidRDefault="000C1C64" w:rsidP="000C1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C64">
        <w:rPr>
          <w:rFonts w:ascii="Times New Roman" w:hAnsi="Times New Roman" w:cs="Times New Roman"/>
          <w:sz w:val="24"/>
          <w:szCs w:val="24"/>
        </w:rPr>
        <w:t>University of Hawaii, Honolulu, Hawaii</w:t>
      </w:r>
    </w:p>
    <w:p w:rsidR="000C1C64" w:rsidRPr="000C1C64" w:rsidRDefault="000C1C64" w:rsidP="000C1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C64" w:rsidRDefault="000C1C64" w:rsidP="000C1C64">
      <w:pPr>
        <w:jc w:val="center"/>
      </w:pPr>
      <w:r>
        <w:t>28 April 28, 2013</w:t>
      </w:r>
    </w:p>
    <w:p w:rsidR="000C1C64" w:rsidRDefault="002A0C0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Objectives: Determine the optimal sample size for sampling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bumphead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humphead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wrasse around Palau and allocate these samples among the appropriate habitats and proportional to those habitats.  </w:t>
      </w:r>
    </w:p>
    <w:p w:rsidR="000940F1" w:rsidRDefault="000940F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Methods: Twenty minute snorkel swims were conducted while towing a GPS in order to estimate the abundance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bumphead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parrotfish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humphead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wrasse in Palau. </w:t>
      </w:r>
    </w:p>
    <w:p w:rsidR="00241B9C" w:rsidRDefault="00241B9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Results: A total of 27 surveys were conducted around Palau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bumphead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parrotfishes being observed on 63% of these surveys with an average number per survey of 8.8 (± 19.8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Humphead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wrasse were observed on 67% of the surveys but the average number observed was only 1.1 (± 19.9) with a coefficient of variation nearly double that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bumphead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parrotfishes (Table 1).</w:t>
      </w:r>
    </w:p>
    <w:p w:rsidR="002D196A" w:rsidRDefault="002D196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Using sample size optimization based on the coefficient of variation, we calculated that 25 samples would be necessary to determine a 20% change in abundance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bumphead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parrotfishes and </w:t>
      </w:r>
      <w:r w:rsidR="00221424">
        <w:rPr>
          <w:rFonts w:ascii="Times New Roman" w:hAnsi="Times New Roman" w:cs="Times New Roman"/>
          <w:color w:val="000000"/>
          <w:sz w:val="24"/>
          <w:szCs w:val="24"/>
        </w:rPr>
        <w:t xml:space="preserve">93 samples would be required to determine a 20% change in </w:t>
      </w:r>
      <w:proofErr w:type="spellStart"/>
      <w:r w:rsidR="00221424">
        <w:rPr>
          <w:rFonts w:ascii="Times New Roman" w:hAnsi="Times New Roman" w:cs="Times New Roman"/>
          <w:color w:val="000000"/>
          <w:sz w:val="24"/>
          <w:szCs w:val="24"/>
        </w:rPr>
        <w:t>humphead</w:t>
      </w:r>
      <w:proofErr w:type="spellEnd"/>
      <w:r w:rsidR="00221424">
        <w:rPr>
          <w:rFonts w:ascii="Times New Roman" w:hAnsi="Times New Roman" w:cs="Times New Roman"/>
          <w:color w:val="000000"/>
          <w:sz w:val="24"/>
          <w:szCs w:val="24"/>
        </w:rPr>
        <w:t xml:space="preserve"> wrasse</w:t>
      </w:r>
      <w:r w:rsidR="00717480">
        <w:rPr>
          <w:rFonts w:ascii="Times New Roman" w:hAnsi="Times New Roman" w:cs="Times New Roman"/>
          <w:color w:val="000000"/>
          <w:sz w:val="24"/>
          <w:szCs w:val="24"/>
        </w:rPr>
        <w:t xml:space="preserve"> (Table 2, Figure 1)</w:t>
      </w:r>
      <w:r w:rsidR="00221424">
        <w:rPr>
          <w:rFonts w:ascii="Times New Roman" w:hAnsi="Times New Roman" w:cs="Times New Roman"/>
          <w:color w:val="000000"/>
          <w:sz w:val="24"/>
          <w:szCs w:val="24"/>
        </w:rPr>
        <w:t xml:space="preserve">. Only 12 surveys would be required to detect a 30% change for </w:t>
      </w:r>
      <w:proofErr w:type="spellStart"/>
      <w:r w:rsidR="00221424">
        <w:rPr>
          <w:rFonts w:ascii="Times New Roman" w:hAnsi="Times New Roman" w:cs="Times New Roman"/>
          <w:color w:val="000000"/>
          <w:sz w:val="24"/>
          <w:szCs w:val="24"/>
        </w:rPr>
        <w:t>bumphead</w:t>
      </w:r>
      <w:proofErr w:type="spellEnd"/>
      <w:r w:rsidR="00221424">
        <w:rPr>
          <w:rFonts w:ascii="Times New Roman" w:hAnsi="Times New Roman" w:cs="Times New Roman"/>
          <w:color w:val="000000"/>
          <w:sz w:val="24"/>
          <w:szCs w:val="24"/>
        </w:rPr>
        <w:t xml:space="preserve"> parrotfishes and 41 surveys would be needed to detect a 30% for </w:t>
      </w:r>
      <w:proofErr w:type="spellStart"/>
      <w:r w:rsidR="00221424">
        <w:rPr>
          <w:rFonts w:ascii="Times New Roman" w:hAnsi="Times New Roman" w:cs="Times New Roman"/>
          <w:color w:val="000000"/>
          <w:sz w:val="24"/>
          <w:szCs w:val="24"/>
        </w:rPr>
        <w:t>humphead</w:t>
      </w:r>
      <w:proofErr w:type="spellEnd"/>
      <w:r w:rsidR="00221424">
        <w:rPr>
          <w:rFonts w:ascii="Times New Roman" w:hAnsi="Times New Roman" w:cs="Times New Roman"/>
          <w:color w:val="000000"/>
          <w:sz w:val="24"/>
          <w:szCs w:val="24"/>
        </w:rPr>
        <w:t xml:space="preserve"> wrasse.</w:t>
      </w:r>
    </w:p>
    <w:p w:rsidR="000C1C64" w:rsidRDefault="00241B9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Table 1.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Summary statistics for 20 minute snorkel surveys conducted around Palau.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1256"/>
        <w:gridCol w:w="1270"/>
        <w:gridCol w:w="960"/>
      </w:tblGrid>
      <w:tr w:rsidR="00241B9C" w:rsidRPr="00241B9C" w:rsidTr="002A0C04">
        <w:trPr>
          <w:trHeight w:val="300"/>
          <w:jc w:val="center"/>
        </w:trPr>
        <w:tc>
          <w:tcPr>
            <w:tcW w:w="2508" w:type="dxa"/>
            <w:noWrap/>
            <w:hideMark/>
          </w:tcPr>
          <w:p w:rsidR="00241B9C" w:rsidRPr="00241B9C" w:rsidRDefault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Statistics</w:t>
            </w:r>
          </w:p>
        </w:tc>
        <w:tc>
          <w:tcPr>
            <w:tcW w:w="1003" w:type="dxa"/>
            <w:noWrap/>
            <w:hideMark/>
          </w:tcPr>
          <w:p w:rsidR="00241B9C" w:rsidRPr="00241B9C" w:rsidRDefault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Bumphead</w:t>
            </w:r>
            <w:proofErr w:type="spellEnd"/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parrotfish</w:t>
            </w:r>
          </w:p>
        </w:tc>
        <w:tc>
          <w:tcPr>
            <w:tcW w:w="1020" w:type="dxa"/>
            <w:noWrap/>
            <w:hideMark/>
          </w:tcPr>
          <w:p w:rsidR="00241B9C" w:rsidRPr="00241B9C" w:rsidRDefault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Humphead</w:t>
            </w:r>
            <w:proofErr w:type="spellEnd"/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wrasse</w:t>
            </w:r>
          </w:p>
        </w:tc>
        <w:tc>
          <w:tcPr>
            <w:tcW w:w="960" w:type="dxa"/>
            <w:noWrap/>
            <w:hideMark/>
          </w:tcPr>
          <w:p w:rsidR="00241B9C" w:rsidRPr="00241B9C" w:rsidRDefault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41B9C" w:rsidRPr="00241B9C" w:rsidTr="002A0C04">
        <w:trPr>
          <w:trHeight w:val="300"/>
          <w:jc w:val="center"/>
        </w:trPr>
        <w:tc>
          <w:tcPr>
            <w:tcW w:w="2508" w:type="dxa"/>
            <w:noWrap/>
            <w:hideMark/>
          </w:tcPr>
          <w:p w:rsidR="00241B9C" w:rsidRPr="00241B9C" w:rsidRDefault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number</w:t>
            </w:r>
          </w:p>
        </w:tc>
        <w:tc>
          <w:tcPr>
            <w:tcW w:w="1003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020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241B9C" w:rsidRPr="00241B9C" w:rsidTr="002A0C04">
        <w:trPr>
          <w:trHeight w:val="300"/>
          <w:jc w:val="center"/>
        </w:trPr>
        <w:tc>
          <w:tcPr>
            <w:tcW w:w="2508" w:type="dxa"/>
            <w:noWrap/>
            <w:hideMark/>
          </w:tcPr>
          <w:p w:rsidR="00241B9C" w:rsidRPr="00241B9C" w:rsidRDefault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Average number per survey</w:t>
            </w:r>
          </w:p>
        </w:tc>
        <w:tc>
          <w:tcPr>
            <w:tcW w:w="1003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8.85</w:t>
            </w:r>
          </w:p>
        </w:tc>
        <w:tc>
          <w:tcPr>
            <w:tcW w:w="1020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60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241B9C" w:rsidRPr="00241B9C" w:rsidTr="002A0C04">
        <w:trPr>
          <w:trHeight w:val="300"/>
          <w:jc w:val="center"/>
        </w:trPr>
        <w:tc>
          <w:tcPr>
            <w:tcW w:w="2508" w:type="dxa"/>
            <w:noWrap/>
            <w:hideMark/>
          </w:tcPr>
          <w:p w:rsidR="00241B9C" w:rsidRPr="00241B9C" w:rsidRDefault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 deviation</w:t>
            </w:r>
          </w:p>
        </w:tc>
        <w:tc>
          <w:tcPr>
            <w:tcW w:w="1003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19.77</w:t>
            </w:r>
          </w:p>
        </w:tc>
        <w:tc>
          <w:tcPr>
            <w:tcW w:w="1020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960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19.86</w:t>
            </w:r>
          </w:p>
        </w:tc>
      </w:tr>
      <w:tr w:rsidR="00241B9C" w:rsidRPr="00241B9C" w:rsidTr="002A0C04">
        <w:trPr>
          <w:trHeight w:val="300"/>
          <w:jc w:val="center"/>
        </w:trPr>
        <w:tc>
          <w:tcPr>
            <w:tcW w:w="2508" w:type="dxa"/>
            <w:noWrap/>
            <w:hideMark/>
          </w:tcPr>
          <w:p w:rsidR="00241B9C" w:rsidRPr="00241B9C" w:rsidRDefault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Coefficient of </w:t>
            </w:r>
            <w:proofErr w:type="spellStart"/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variantion</w:t>
            </w:r>
            <w:proofErr w:type="spellEnd"/>
          </w:p>
        </w:tc>
        <w:tc>
          <w:tcPr>
            <w:tcW w:w="1003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020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960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</w:tr>
      <w:tr w:rsidR="00241B9C" w:rsidRPr="00241B9C" w:rsidTr="002A0C04">
        <w:trPr>
          <w:trHeight w:val="300"/>
          <w:jc w:val="center"/>
        </w:trPr>
        <w:tc>
          <w:tcPr>
            <w:tcW w:w="2508" w:type="dxa"/>
            <w:noWrap/>
            <w:hideMark/>
          </w:tcPr>
          <w:p w:rsidR="00241B9C" w:rsidRPr="00241B9C" w:rsidRDefault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 of occurrence</w:t>
            </w:r>
          </w:p>
        </w:tc>
        <w:tc>
          <w:tcPr>
            <w:tcW w:w="1003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63.0%</w:t>
            </w:r>
          </w:p>
        </w:tc>
        <w:tc>
          <w:tcPr>
            <w:tcW w:w="1020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66.7%</w:t>
            </w:r>
          </w:p>
        </w:tc>
        <w:tc>
          <w:tcPr>
            <w:tcW w:w="960" w:type="dxa"/>
            <w:noWrap/>
            <w:hideMark/>
          </w:tcPr>
          <w:p w:rsidR="00241B9C" w:rsidRPr="00241B9C" w:rsidRDefault="00241B9C" w:rsidP="0024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81.5%</w:t>
            </w:r>
          </w:p>
        </w:tc>
      </w:tr>
    </w:tbl>
    <w:p w:rsidR="00241B9C" w:rsidRDefault="00241B9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41B9C" w:rsidRDefault="00241B9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17480" w:rsidRDefault="00BA58D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</w:t>
      </w:r>
      <w:r w:rsidR="00717480">
        <w:rPr>
          <w:rFonts w:ascii="Times New Roman" w:hAnsi="Times New Roman" w:cs="Times New Roman"/>
          <w:color w:val="000000"/>
          <w:sz w:val="24"/>
          <w:szCs w:val="24"/>
        </w:rPr>
        <w:t>able 2.</w:t>
      </w:r>
      <w:proofErr w:type="gramEnd"/>
      <w:r w:rsidR="00717480">
        <w:rPr>
          <w:rFonts w:ascii="Times New Roman" w:hAnsi="Times New Roman" w:cs="Times New Roman"/>
          <w:color w:val="000000"/>
          <w:sz w:val="24"/>
          <w:szCs w:val="24"/>
        </w:rPr>
        <w:t xml:space="preserve"> Number of surveys needed to determine the corresponding level of change in abundance for </w:t>
      </w:r>
      <w:proofErr w:type="spellStart"/>
      <w:r w:rsidR="00717480">
        <w:rPr>
          <w:rFonts w:ascii="Times New Roman" w:hAnsi="Times New Roman" w:cs="Times New Roman"/>
          <w:color w:val="000000"/>
          <w:sz w:val="24"/>
          <w:szCs w:val="24"/>
        </w:rPr>
        <w:t>bumphead</w:t>
      </w:r>
      <w:proofErr w:type="spellEnd"/>
      <w:r w:rsidR="00717480">
        <w:rPr>
          <w:rFonts w:ascii="Times New Roman" w:hAnsi="Times New Roman" w:cs="Times New Roman"/>
          <w:color w:val="000000"/>
          <w:sz w:val="24"/>
          <w:szCs w:val="24"/>
        </w:rPr>
        <w:t xml:space="preserve"> parrotfish and </w:t>
      </w:r>
      <w:proofErr w:type="spellStart"/>
      <w:r w:rsidR="00717480">
        <w:rPr>
          <w:rFonts w:ascii="Times New Roman" w:hAnsi="Times New Roman" w:cs="Times New Roman"/>
          <w:color w:val="000000"/>
          <w:sz w:val="24"/>
          <w:szCs w:val="24"/>
        </w:rPr>
        <w:t>humphead</w:t>
      </w:r>
      <w:proofErr w:type="spellEnd"/>
      <w:r w:rsidR="00717480">
        <w:rPr>
          <w:rFonts w:ascii="Times New Roman" w:hAnsi="Times New Roman" w:cs="Times New Roman"/>
          <w:color w:val="000000"/>
          <w:sz w:val="24"/>
          <w:szCs w:val="24"/>
        </w:rPr>
        <w:t xml:space="preserve"> wrasse in Palau.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320"/>
        <w:gridCol w:w="1150"/>
      </w:tblGrid>
      <w:tr w:rsidR="00717480" w:rsidRPr="00717480" w:rsidTr="002A0C04">
        <w:trPr>
          <w:trHeight w:val="645"/>
          <w:jc w:val="center"/>
        </w:trPr>
        <w:tc>
          <w:tcPr>
            <w:tcW w:w="1020" w:type="dxa"/>
            <w:noWrap/>
            <w:hideMark/>
          </w:tcPr>
          <w:p w:rsidR="00717480" w:rsidRPr="00717480" w:rsidRDefault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change </w:t>
            </w:r>
          </w:p>
        </w:tc>
        <w:tc>
          <w:tcPr>
            <w:tcW w:w="1320" w:type="dxa"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Bumphead</w:t>
            </w:r>
            <w:proofErr w:type="spellEnd"/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parrotfish</w:t>
            </w:r>
          </w:p>
        </w:tc>
        <w:tc>
          <w:tcPr>
            <w:tcW w:w="1140" w:type="dxa"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Napoleon wrasse</w:t>
            </w:r>
          </w:p>
        </w:tc>
      </w:tr>
      <w:tr w:rsidR="00717480" w:rsidRPr="00717480" w:rsidTr="002A0C04">
        <w:trPr>
          <w:trHeight w:val="300"/>
          <w:jc w:val="center"/>
        </w:trPr>
        <w:tc>
          <w:tcPr>
            <w:tcW w:w="10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3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106.26</w:t>
            </w:r>
          </w:p>
        </w:tc>
        <w:tc>
          <w:tcPr>
            <w:tcW w:w="114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372.44</w:t>
            </w:r>
          </w:p>
        </w:tc>
      </w:tr>
      <w:tr w:rsidR="00717480" w:rsidRPr="00717480" w:rsidTr="002A0C04">
        <w:trPr>
          <w:trHeight w:val="300"/>
          <w:jc w:val="center"/>
        </w:trPr>
        <w:tc>
          <w:tcPr>
            <w:tcW w:w="10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3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26.57</w:t>
            </w:r>
          </w:p>
        </w:tc>
        <w:tc>
          <w:tcPr>
            <w:tcW w:w="114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93.11</w:t>
            </w:r>
          </w:p>
        </w:tc>
      </w:tr>
      <w:tr w:rsidR="00717480" w:rsidRPr="00717480" w:rsidTr="002A0C04">
        <w:trPr>
          <w:trHeight w:val="300"/>
          <w:jc w:val="center"/>
        </w:trPr>
        <w:tc>
          <w:tcPr>
            <w:tcW w:w="10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3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11.81</w:t>
            </w:r>
          </w:p>
        </w:tc>
        <w:tc>
          <w:tcPr>
            <w:tcW w:w="114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41.38</w:t>
            </w:r>
          </w:p>
        </w:tc>
      </w:tr>
      <w:tr w:rsidR="00717480" w:rsidRPr="00717480" w:rsidTr="002A0C04">
        <w:trPr>
          <w:trHeight w:val="300"/>
          <w:jc w:val="center"/>
        </w:trPr>
        <w:tc>
          <w:tcPr>
            <w:tcW w:w="10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6.64</w:t>
            </w:r>
          </w:p>
        </w:tc>
        <w:tc>
          <w:tcPr>
            <w:tcW w:w="114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23.28</w:t>
            </w:r>
          </w:p>
        </w:tc>
      </w:tr>
      <w:tr w:rsidR="00717480" w:rsidRPr="00717480" w:rsidTr="002A0C04">
        <w:trPr>
          <w:trHeight w:val="300"/>
          <w:jc w:val="center"/>
        </w:trPr>
        <w:tc>
          <w:tcPr>
            <w:tcW w:w="10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3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14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14.90</w:t>
            </w:r>
          </w:p>
        </w:tc>
      </w:tr>
      <w:tr w:rsidR="00717480" w:rsidRPr="00717480" w:rsidTr="002A0C04">
        <w:trPr>
          <w:trHeight w:val="300"/>
          <w:jc w:val="center"/>
        </w:trPr>
        <w:tc>
          <w:tcPr>
            <w:tcW w:w="10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3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114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10.35</w:t>
            </w:r>
          </w:p>
        </w:tc>
      </w:tr>
      <w:tr w:rsidR="00717480" w:rsidRPr="00717480" w:rsidTr="002A0C04">
        <w:trPr>
          <w:trHeight w:val="300"/>
          <w:jc w:val="center"/>
        </w:trPr>
        <w:tc>
          <w:tcPr>
            <w:tcW w:w="10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3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14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7.60</w:t>
            </w:r>
          </w:p>
        </w:tc>
      </w:tr>
      <w:tr w:rsidR="00717480" w:rsidRPr="00717480" w:rsidTr="002A0C04">
        <w:trPr>
          <w:trHeight w:val="300"/>
          <w:jc w:val="center"/>
        </w:trPr>
        <w:tc>
          <w:tcPr>
            <w:tcW w:w="10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32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140" w:type="dxa"/>
            <w:noWrap/>
            <w:hideMark/>
          </w:tcPr>
          <w:p w:rsidR="00717480" w:rsidRPr="00717480" w:rsidRDefault="00717480" w:rsidP="00717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5.82</w:t>
            </w:r>
          </w:p>
        </w:tc>
      </w:tr>
    </w:tbl>
    <w:p w:rsidR="00717480" w:rsidRDefault="007174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17480" w:rsidRDefault="007174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7480">
        <w:rPr>
          <w:noProof/>
        </w:rPr>
        <w:drawing>
          <wp:inline distT="0" distB="0" distL="0" distR="0" wp14:anchorId="59D20969" wp14:editId="69BFE459">
            <wp:extent cx="5943600" cy="397361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80" w:rsidRDefault="00717480" w:rsidP="0071748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Figure 1.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Number of surveys needed to determine the corresponding level of change in abundance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bumphead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parrotfish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humphead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wrasse in Palau.</w:t>
      </w:r>
    </w:p>
    <w:p w:rsidR="00717480" w:rsidRDefault="007174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76774" w:rsidRDefault="0047677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76774" w:rsidRDefault="0047677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Sample design: A total of 60 samples were allocated between 2 major habitat types: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forereef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lagoon. Sample locations in the lagoon habitat were confined to the aggregated patch reef habitat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backreef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Samples were allocated proportional to the amount of habitat with 67% of the samples allocated in the lagoon habitat and 33% on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forereef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(Table 3</w:t>
      </w:r>
      <w:r w:rsidR="00A071DD">
        <w:rPr>
          <w:rFonts w:ascii="Times New Roman" w:hAnsi="Times New Roman" w:cs="Times New Roman"/>
          <w:color w:val="000000"/>
          <w:sz w:val="24"/>
          <w:szCs w:val="24"/>
        </w:rPr>
        <w:t>, Figure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76774" w:rsidRDefault="0047677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Table 3.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Amount of habitat for the two major habitat types for the proposed sampling design.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"/>
        <w:gridCol w:w="1660"/>
        <w:gridCol w:w="960"/>
        <w:gridCol w:w="1647"/>
      </w:tblGrid>
      <w:tr w:rsidR="00A071DD" w:rsidRPr="00476774" w:rsidTr="00A071DD">
        <w:trPr>
          <w:trHeight w:val="300"/>
          <w:jc w:val="center"/>
        </w:trPr>
        <w:tc>
          <w:tcPr>
            <w:tcW w:w="1029" w:type="dxa"/>
            <w:noWrap/>
            <w:hideMark/>
          </w:tcPr>
          <w:p w:rsidR="00A071DD" w:rsidRPr="00476774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B3"/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ZONE</w:t>
            </w:r>
            <w:bookmarkEnd w:id="0"/>
          </w:p>
        </w:tc>
        <w:tc>
          <w:tcPr>
            <w:tcW w:w="1660" w:type="dxa"/>
            <w:noWrap/>
            <w:hideMark/>
          </w:tcPr>
          <w:p w:rsidR="00A071DD" w:rsidRPr="00476774" w:rsidRDefault="00A071DD" w:rsidP="0047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Area km</w:t>
            </w:r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071DD" w:rsidRPr="00476774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A071DD" w:rsidRPr="00476774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samples</w:t>
            </w:r>
          </w:p>
        </w:tc>
      </w:tr>
      <w:tr w:rsidR="00A071DD" w:rsidRPr="00476774" w:rsidTr="00A071DD">
        <w:trPr>
          <w:trHeight w:val="300"/>
          <w:jc w:val="center"/>
        </w:trPr>
        <w:tc>
          <w:tcPr>
            <w:tcW w:w="1029" w:type="dxa"/>
            <w:noWrap/>
            <w:hideMark/>
          </w:tcPr>
          <w:p w:rsidR="00A071DD" w:rsidRPr="00476774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660" w:type="dxa"/>
            <w:noWrap/>
            <w:hideMark/>
          </w:tcPr>
          <w:p w:rsidR="00A071DD" w:rsidRPr="00476774" w:rsidRDefault="00A071DD" w:rsidP="0047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290.08</w:t>
            </w:r>
          </w:p>
        </w:tc>
        <w:tc>
          <w:tcPr>
            <w:tcW w:w="960" w:type="dxa"/>
            <w:noWrap/>
            <w:hideMark/>
          </w:tcPr>
          <w:p w:rsidR="00A071DD" w:rsidRPr="00476774" w:rsidRDefault="00A071DD" w:rsidP="0047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67.29%</w:t>
            </w:r>
          </w:p>
        </w:tc>
        <w:tc>
          <w:tcPr>
            <w:tcW w:w="1647" w:type="dxa"/>
          </w:tcPr>
          <w:p w:rsidR="00A071DD" w:rsidRPr="00476774" w:rsidRDefault="00A071DD" w:rsidP="0047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071DD" w:rsidRPr="00476774" w:rsidTr="00A071DD">
        <w:trPr>
          <w:trHeight w:val="300"/>
          <w:jc w:val="center"/>
        </w:trPr>
        <w:tc>
          <w:tcPr>
            <w:tcW w:w="1029" w:type="dxa"/>
            <w:noWrap/>
            <w:hideMark/>
          </w:tcPr>
          <w:p w:rsidR="00A071DD" w:rsidRPr="00476774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660" w:type="dxa"/>
            <w:noWrap/>
            <w:hideMark/>
          </w:tcPr>
          <w:p w:rsidR="00A071DD" w:rsidRPr="00476774" w:rsidRDefault="00A071DD" w:rsidP="0047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141.02</w:t>
            </w:r>
          </w:p>
        </w:tc>
        <w:tc>
          <w:tcPr>
            <w:tcW w:w="960" w:type="dxa"/>
            <w:noWrap/>
            <w:hideMark/>
          </w:tcPr>
          <w:p w:rsidR="00A071DD" w:rsidRPr="00476774" w:rsidRDefault="00A071DD" w:rsidP="0047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32.71%</w:t>
            </w:r>
          </w:p>
        </w:tc>
        <w:tc>
          <w:tcPr>
            <w:tcW w:w="1647" w:type="dxa"/>
          </w:tcPr>
          <w:p w:rsidR="00A071DD" w:rsidRPr="00476774" w:rsidRDefault="00A071DD" w:rsidP="0047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071DD" w:rsidRPr="00476774" w:rsidTr="00A071DD">
        <w:trPr>
          <w:trHeight w:val="300"/>
          <w:jc w:val="center"/>
        </w:trPr>
        <w:tc>
          <w:tcPr>
            <w:tcW w:w="1029" w:type="dxa"/>
            <w:noWrap/>
            <w:hideMark/>
          </w:tcPr>
          <w:p w:rsidR="00A071DD" w:rsidRPr="00476774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60" w:type="dxa"/>
            <w:noWrap/>
            <w:hideMark/>
          </w:tcPr>
          <w:p w:rsidR="00A071DD" w:rsidRPr="00476774" w:rsidRDefault="00A071DD" w:rsidP="0047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431.10</w:t>
            </w:r>
          </w:p>
        </w:tc>
        <w:tc>
          <w:tcPr>
            <w:tcW w:w="960" w:type="dxa"/>
            <w:noWrap/>
            <w:hideMark/>
          </w:tcPr>
          <w:p w:rsidR="00A071DD" w:rsidRPr="00476774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:rsidR="00A071DD" w:rsidRPr="00476774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7480" w:rsidRDefault="007174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A58D8" w:rsidRDefault="0047677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3600" cy="74250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mphead_humphead_samplin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7"/>
                    <a:stretch/>
                  </pic:blipFill>
                  <pic:spPr bwMode="auto">
                    <a:xfrm>
                      <a:off x="0" y="0"/>
                      <a:ext cx="5943600" cy="742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774" w:rsidRDefault="0047677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Figure 2.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Sampling locations </w:t>
      </w:r>
      <w:r w:rsidR="00A071DD">
        <w:rPr>
          <w:rFonts w:ascii="Times New Roman" w:hAnsi="Times New Roman" w:cs="Times New Roman"/>
          <w:color w:val="000000"/>
          <w:sz w:val="24"/>
          <w:szCs w:val="24"/>
        </w:rPr>
        <w:t>around Palau</w:t>
      </w:r>
    </w:p>
    <w:p w:rsidR="00476774" w:rsidRDefault="0047677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071DD" w:rsidRDefault="00A071DD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Appendix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:Sampling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1120"/>
        <w:gridCol w:w="1216"/>
        <w:gridCol w:w="1216"/>
      </w:tblGrid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A1:D61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bookmarkEnd w:id="1"/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ZONE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POINT_X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POINT_Y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134.569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7.957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134.418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7.258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134.294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7.346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134.610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7.922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134.268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7.230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134.567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7.925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134.632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7.939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134.367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7.386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134.636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8.173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134.391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7.464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134.595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7.908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134.611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7.895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134.259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7.137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134.260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7.257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134.305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7.147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134.539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7.949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134.674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7.966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134.420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7.208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134.233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7.204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134.442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7.496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134.310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7.178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134.540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7.848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134.433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7.238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134.367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7.180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134.247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7.178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134.268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7.153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134.565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7.902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134.347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7.402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134.272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7.329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134.408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7.490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134.602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7.953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134.315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7.113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134.288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7.300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134.629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7.760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134.263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7.311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134.386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7.441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134.281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7.187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134.668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7.943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Lagoon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134.582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7.881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3B1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Id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 w:rsidP="003B1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ZONE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3B1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POINT_X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3B1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POINT_Y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134.470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7.282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134.466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7.247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134.718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8.057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134.565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7.990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134.501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7.933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134.386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7.491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134.606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7.346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134.473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7.573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134.154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6.913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134.666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7.753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134.481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7.262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134.245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7.045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134.696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7.957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134.677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7.876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134.639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7.527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134.479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7.592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134.611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8.153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134.699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7.913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134.660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8.199</w:t>
            </w:r>
          </w:p>
        </w:tc>
      </w:tr>
      <w:tr w:rsidR="00A071DD" w:rsidRPr="00A071DD" w:rsidTr="00A071DD">
        <w:trPr>
          <w:trHeight w:val="300"/>
        </w:trPr>
        <w:tc>
          <w:tcPr>
            <w:tcW w:w="700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0" w:type="dxa"/>
            <w:noWrap/>
            <w:hideMark/>
          </w:tcPr>
          <w:p w:rsidR="00A071DD" w:rsidRPr="00A071DD" w:rsidRDefault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Forereef</w:t>
            </w:r>
            <w:proofErr w:type="spellEnd"/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134.313</w:t>
            </w:r>
          </w:p>
        </w:tc>
        <w:tc>
          <w:tcPr>
            <w:tcW w:w="1216" w:type="dxa"/>
            <w:noWrap/>
            <w:hideMark/>
          </w:tcPr>
          <w:p w:rsidR="00A071DD" w:rsidRPr="00A071DD" w:rsidRDefault="00A071DD" w:rsidP="00A07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7.388</w:t>
            </w:r>
          </w:p>
        </w:tc>
      </w:tr>
    </w:tbl>
    <w:p w:rsidR="0013434A" w:rsidRDefault="001343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4F29" w:rsidRDefault="00C44F29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sectPr w:rsidR="00C44F29" w:rsidSect="002D196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CD" w:rsidRDefault="003E42CD" w:rsidP="00C44F29">
      <w:pPr>
        <w:spacing w:after="0" w:line="240" w:lineRule="auto"/>
      </w:pPr>
      <w:r>
        <w:separator/>
      </w:r>
    </w:p>
  </w:endnote>
  <w:endnote w:type="continuationSeparator" w:id="0">
    <w:p w:rsidR="003E42CD" w:rsidRDefault="003E42CD" w:rsidP="00C4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CD" w:rsidRDefault="003E42CD" w:rsidP="00C44F29">
      <w:pPr>
        <w:spacing w:after="0" w:line="240" w:lineRule="auto"/>
      </w:pPr>
      <w:r>
        <w:separator/>
      </w:r>
    </w:p>
  </w:footnote>
  <w:footnote w:type="continuationSeparator" w:id="0">
    <w:p w:rsidR="003E42CD" w:rsidRDefault="003E42CD" w:rsidP="00C44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64"/>
    <w:rsid w:val="000940F1"/>
    <w:rsid w:val="000C1C64"/>
    <w:rsid w:val="0013434A"/>
    <w:rsid w:val="00221424"/>
    <w:rsid w:val="00241B9C"/>
    <w:rsid w:val="002A0C04"/>
    <w:rsid w:val="002D196A"/>
    <w:rsid w:val="002D62AE"/>
    <w:rsid w:val="003B15DE"/>
    <w:rsid w:val="003E42CD"/>
    <w:rsid w:val="00422EDC"/>
    <w:rsid w:val="00476774"/>
    <w:rsid w:val="00487394"/>
    <w:rsid w:val="00717480"/>
    <w:rsid w:val="00846FC7"/>
    <w:rsid w:val="009D0342"/>
    <w:rsid w:val="009F6F03"/>
    <w:rsid w:val="00A071DD"/>
    <w:rsid w:val="00BA58D8"/>
    <w:rsid w:val="00BC407F"/>
    <w:rsid w:val="00C4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F29"/>
  </w:style>
  <w:style w:type="paragraph" w:styleId="Footer">
    <w:name w:val="footer"/>
    <w:basedOn w:val="Normal"/>
    <w:link w:val="FooterChar"/>
    <w:uiPriority w:val="99"/>
    <w:unhideWhenUsed/>
    <w:rsid w:val="00C4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F29"/>
  </w:style>
  <w:style w:type="paragraph" w:styleId="NoSpacing">
    <w:name w:val="No Spacing"/>
    <w:uiPriority w:val="1"/>
    <w:qFormat/>
    <w:rsid w:val="00C44F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F29"/>
  </w:style>
  <w:style w:type="paragraph" w:styleId="Footer">
    <w:name w:val="footer"/>
    <w:basedOn w:val="Normal"/>
    <w:link w:val="FooterChar"/>
    <w:uiPriority w:val="99"/>
    <w:unhideWhenUsed/>
    <w:rsid w:val="00C4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F29"/>
  </w:style>
  <w:style w:type="paragraph" w:styleId="NoSpacing">
    <w:name w:val="No Spacing"/>
    <w:uiPriority w:val="1"/>
    <w:qFormat/>
    <w:rsid w:val="00C44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TNC_User</cp:lastModifiedBy>
  <cp:revision>4</cp:revision>
  <dcterms:created xsi:type="dcterms:W3CDTF">2013-05-04T09:13:00Z</dcterms:created>
  <dcterms:modified xsi:type="dcterms:W3CDTF">2013-05-04T10:16:00Z</dcterms:modified>
</cp:coreProperties>
</file>